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8A8E" w14:textId="6F6C60C4" w:rsidR="001A3F15" w:rsidRPr="0012576D" w:rsidRDefault="001A3F15" w:rsidP="00A758BC">
      <w:pPr>
        <w:jc w:val="center"/>
        <w:rPr>
          <w:sz w:val="72"/>
          <w:szCs w:val="72"/>
        </w:rPr>
      </w:pPr>
    </w:p>
    <w:p w14:paraId="2A8B4F7D" w14:textId="7CD978E5" w:rsidR="00830C86" w:rsidRPr="00136C45" w:rsidRDefault="00D06206" w:rsidP="00A758BC">
      <w:pPr>
        <w:jc w:val="center"/>
        <w:rPr>
          <w:b/>
          <w:sz w:val="28"/>
          <w:szCs w:val="28"/>
          <w:u w:val="single"/>
        </w:rPr>
      </w:pPr>
      <w:r w:rsidRPr="00136C45">
        <w:rPr>
          <w:b/>
          <w:sz w:val="28"/>
          <w:szCs w:val="28"/>
          <w:u w:val="single"/>
        </w:rPr>
        <w:t xml:space="preserve">CUPE </w:t>
      </w:r>
      <w:r w:rsidR="00214553">
        <w:rPr>
          <w:b/>
          <w:sz w:val="28"/>
          <w:szCs w:val="28"/>
          <w:u w:val="single"/>
        </w:rPr>
        <w:t>382</w:t>
      </w:r>
      <w:r w:rsidRPr="00136C45">
        <w:rPr>
          <w:b/>
          <w:sz w:val="28"/>
          <w:szCs w:val="28"/>
          <w:u w:val="single"/>
        </w:rPr>
        <w:t xml:space="preserve"> </w:t>
      </w:r>
      <w:r w:rsidR="002E2847">
        <w:rPr>
          <w:b/>
          <w:sz w:val="28"/>
          <w:szCs w:val="28"/>
          <w:u w:val="single"/>
        </w:rPr>
        <w:t xml:space="preserve">TRADES </w:t>
      </w:r>
      <w:r w:rsidR="00F54E76">
        <w:rPr>
          <w:b/>
          <w:sz w:val="28"/>
          <w:szCs w:val="28"/>
          <w:u w:val="single"/>
        </w:rPr>
        <w:t>E</w:t>
      </w:r>
      <w:r w:rsidRPr="00136C45">
        <w:rPr>
          <w:b/>
          <w:sz w:val="28"/>
          <w:szCs w:val="28"/>
          <w:u w:val="single"/>
        </w:rPr>
        <w:t>MPLOYEES – TIMESHEET ENTRY WEB (TEW)</w:t>
      </w:r>
    </w:p>
    <w:p w14:paraId="3D754973" w14:textId="62B6261C" w:rsidR="00A758BC" w:rsidRDefault="00A758BC">
      <w:r>
        <w:t>Your timesheet can be fo</w:t>
      </w:r>
      <w:r w:rsidR="006C30A5">
        <w:t>und in eServices, under My</w:t>
      </w:r>
      <w:r>
        <w:t xml:space="preserve"> Info</w:t>
      </w:r>
      <w:r w:rsidR="008F231B">
        <w:t xml:space="preserve"> </w:t>
      </w:r>
      <w:r w:rsidR="006C30A5">
        <w:t>&gt;</w:t>
      </w:r>
      <w:r w:rsidR="008F231B">
        <w:t xml:space="preserve"> </w:t>
      </w:r>
      <w:r w:rsidR="006C30A5">
        <w:t>Time &amp; Attendance</w:t>
      </w:r>
      <w:r w:rsidR="00A501DF">
        <w:t xml:space="preserve"> </w:t>
      </w:r>
      <w:r w:rsidR="006C30A5">
        <w:t>&gt;</w:t>
      </w:r>
      <w:r w:rsidR="00A501DF">
        <w:t xml:space="preserve"> </w:t>
      </w:r>
      <w:r w:rsidR="006C30A5">
        <w:t>Enter Time</w:t>
      </w:r>
      <w:r w:rsidR="008F231B">
        <w:t xml:space="preserve"> </w:t>
      </w:r>
      <w:r w:rsidR="006C30A5">
        <w:t>&gt;</w:t>
      </w:r>
      <w:r>
        <w:t xml:space="preserve"> </w:t>
      </w:r>
      <w:r w:rsidR="009D5F04">
        <w:t>Select Timesheet Entry.</w:t>
      </w:r>
    </w:p>
    <w:p w14:paraId="1EB5BC23" w14:textId="77777777" w:rsidR="00B82388" w:rsidRDefault="008C7F83" w:rsidP="00B8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Cs/>
        </w:rPr>
      </w:pPr>
      <w:r w:rsidRPr="00B82388">
        <w:rPr>
          <w:iCs/>
        </w:rPr>
        <w:t xml:space="preserve">eServices </w:t>
      </w:r>
      <w:proofErr w:type="gramStart"/>
      <w:r w:rsidRPr="00B82388">
        <w:rPr>
          <w:iCs/>
        </w:rPr>
        <w:t>is</w:t>
      </w:r>
      <w:proofErr w:type="gramEnd"/>
      <w:r w:rsidRPr="00B82388">
        <w:rPr>
          <w:iCs/>
        </w:rPr>
        <w:t xml:space="preserve"> located on</w:t>
      </w:r>
      <w:r w:rsidRPr="008C7F83">
        <w:rPr>
          <w:i/>
        </w:rPr>
        <w:t xml:space="preserve"> </w:t>
      </w:r>
      <w:hyperlink r:id="rId5" w:history="1">
        <w:r w:rsidRPr="008C7F83">
          <w:rPr>
            <w:rStyle w:val="Hyperlink"/>
            <w:i/>
          </w:rPr>
          <w:t>www.sd61.bc.ca</w:t>
        </w:r>
      </w:hyperlink>
      <w:r w:rsidR="00123654">
        <w:rPr>
          <w:i/>
        </w:rPr>
        <w:t xml:space="preserve"> .  </w:t>
      </w:r>
      <w:r w:rsidR="00123654" w:rsidRPr="00B82388">
        <w:rPr>
          <w:iCs/>
        </w:rPr>
        <w:t>Select</w:t>
      </w:r>
      <w:r w:rsidR="00123654">
        <w:rPr>
          <w:i/>
        </w:rPr>
        <w:t xml:space="preserve"> </w:t>
      </w:r>
      <w:r w:rsidR="00B82388" w:rsidRPr="00B82388">
        <w:rPr>
          <w:iCs/>
        </w:rPr>
        <w:t>S</w:t>
      </w:r>
      <w:r w:rsidR="00B82388">
        <w:rPr>
          <w:iCs/>
        </w:rPr>
        <w:t xml:space="preserve">taff </w:t>
      </w:r>
      <w:r w:rsidR="00B82388" w:rsidRPr="00B82388">
        <w:rPr>
          <w:iCs/>
        </w:rPr>
        <w:t xml:space="preserve">&gt; </w:t>
      </w:r>
      <w:r w:rsidR="00123654" w:rsidRPr="00B82388">
        <w:rPr>
          <w:iCs/>
        </w:rPr>
        <w:t>eServic</w:t>
      </w:r>
      <w:r w:rsidRPr="00B82388">
        <w:rPr>
          <w:iCs/>
        </w:rPr>
        <w:t xml:space="preserve">es.  </w:t>
      </w:r>
    </w:p>
    <w:p w14:paraId="578F8EDA" w14:textId="2C323F5E" w:rsidR="008C7F83" w:rsidRPr="00B82388" w:rsidRDefault="008C7F83" w:rsidP="00B8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Cs/>
        </w:rPr>
      </w:pPr>
      <w:r w:rsidRPr="00B82388">
        <w:rPr>
          <w:iCs/>
        </w:rPr>
        <w:t xml:space="preserve">If you do not know your password, please contact </w:t>
      </w:r>
      <w:r w:rsidR="00B82388">
        <w:rPr>
          <w:iCs/>
        </w:rPr>
        <w:t xml:space="preserve">the </w:t>
      </w:r>
      <w:r w:rsidRPr="00B82388">
        <w:rPr>
          <w:iCs/>
        </w:rPr>
        <w:t>H</w:t>
      </w:r>
      <w:r w:rsidR="00B82388">
        <w:rPr>
          <w:iCs/>
        </w:rPr>
        <w:t>elp Desk</w:t>
      </w:r>
      <w:r w:rsidRPr="00B82388">
        <w:rPr>
          <w:iCs/>
        </w:rPr>
        <w:t>.</w:t>
      </w:r>
    </w:p>
    <w:p w14:paraId="6C2A9F9E" w14:textId="77777777" w:rsidR="00B82388" w:rsidRPr="00EB36C9" w:rsidRDefault="00B82388">
      <w:pPr>
        <w:rPr>
          <w:b/>
          <w:sz w:val="20"/>
          <w:szCs w:val="20"/>
        </w:rPr>
      </w:pPr>
    </w:p>
    <w:p w14:paraId="39682560" w14:textId="58A4AF43" w:rsidR="00A758BC" w:rsidRDefault="00A758BC">
      <w:pPr>
        <w:rPr>
          <w:b/>
          <w:sz w:val="24"/>
          <w:szCs w:val="24"/>
        </w:rPr>
      </w:pPr>
      <w:r w:rsidRPr="0086301B">
        <w:rPr>
          <w:b/>
          <w:sz w:val="24"/>
          <w:szCs w:val="24"/>
        </w:rPr>
        <w:t xml:space="preserve">Timesheets for the week should be completed </w:t>
      </w:r>
      <w:r w:rsidR="002E2847">
        <w:rPr>
          <w:b/>
          <w:sz w:val="24"/>
          <w:szCs w:val="24"/>
        </w:rPr>
        <w:t>by Friday morning at 8:00 am.</w:t>
      </w:r>
      <w:r w:rsidRPr="0086301B">
        <w:rPr>
          <w:b/>
          <w:sz w:val="24"/>
          <w:szCs w:val="24"/>
        </w:rPr>
        <w:t xml:space="preserve"> </w:t>
      </w:r>
      <w:r w:rsidR="00A06B94" w:rsidRPr="0086301B">
        <w:rPr>
          <w:b/>
          <w:sz w:val="24"/>
          <w:szCs w:val="24"/>
        </w:rPr>
        <w:t xml:space="preserve"> </w:t>
      </w:r>
      <w:r w:rsidR="002E2847">
        <w:rPr>
          <w:b/>
          <w:sz w:val="24"/>
          <w:szCs w:val="24"/>
        </w:rPr>
        <w:t xml:space="preserve">Ground staff that </w:t>
      </w:r>
      <w:r w:rsidR="00305E6F">
        <w:rPr>
          <w:b/>
          <w:sz w:val="24"/>
          <w:szCs w:val="24"/>
        </w:rPr>
        <w:t>have more than one position, will need a</w:t>
      </w:r>
      <w:r w:rsidR="00910587" w:rsidRPr="0086301B">
        <w:rPr>
          <w:b/>
          <w:sz w:val="24"/>
          <w:szCs w:val="24"/>
        </w:rPr>
        <w:t xml:space="preserve"> separate timesheet completed for </w:t>
      </w:r>
      <w:r w:rsidR="00910587" w:rsidRPr="00136C45">
        <w:rPr>
          <w:b/>
          <w:sz w:val="24"/>
          <w:szCs w:val="24"/>
          <w:u w:val="single"/>
        </w:rPr>
        <w:t>each position</w:t>
      </w:r>
      <w:r w:rsidR="00910587" w:rsidRPr="0086301B">
        <w:rPr>
          <w:b/>
          <w:sz w:val="24"/>
          <w:szCs w:val="24"/>
        </w:rPr>
        <w:t>.</w:t>
      </w:r>
    </w:p>
    <w:p w14:paraId="6B6EA818" w14:textId="52F0939F" w:rsidR="00A758BC" w:rsidRDefault="00A758BC">
      <w:r>
        <w:t xml:space="preserve">Please see diagram below </w:t>
      </w:r>
      <w:r w:rsidR="00B82388">
        <w:t xml:space="preserve">for instructions on </w:t>
      </w:r>
      <w:r>
        <w:t>complet</w:t>
      </w:r>
      <w:r w:rsidR="00B82388">
        <w:t>ing</w:t>
      </w:r>
      <w:r>
        <w:t xml:space="preserve"> your timesheet.  </w:t>
      </w:r>
    </w:p>
    <w:p w14:paraId="0F3380DB" w14:textId="223755B6" w:rsidR="00A758BC" w:rsidRDefault="00A758BC" w:rsidP="00A758BC">
      <w:pPr>
        <w:pStyle w:val="ListParagraph"/>
        <w:numPr>
          <w:ilvl w:val="0"/>
          <w:numId w:val="1"/>
        </w:numPr>
      </w:pPr>
      <w:r>
        <w:t>The date will default to</w:t>
      </w:r>
      <w:r w:rsidR="00B82388">
        <w:t xml:space="preserve"> the current day</w:t>
      </w:r>
      <w:r>
        <w:t>.  You may select any day in the week to see your timesheet</w:t>
      </w:r>
      <w:r w:rsidR="00B82388">
        <w:t>.</w:t>
      </w:r>
    </w:p>
    <w:p w14:paraId="45E306D5" w14:textId="1A8F44AC" w:rsidR="00A758BC" w:rsidRPr="00B82388" w:rsidRDefault="008904D7" w:rsidP="00A758BC">
      <w:pPr>
        <w:pStyle w:val="ListParagraph"/>
        <w:numPr>
          <w:ilvl w:val="0"/>
          <w:numId w:val="1"/>
        </w:numPr>
        <w:rPr>
          <w:b/>
        </w:rPr>
      </w:pPr>
      <w:r w:rsidRPr="00123654">
        <w:rPr>
          <w:b/>
        </w:rPr>
        <w:t xml:space="preserve">Choose </w:t>
      </w:r>
      <w:r w:rsidR="00A758BC" w:rsidRPr="00123654">
        <w:rPr>
          <w:b/>
        </w:rPr>
        <w:t xml:space="preserve">Payroll </w:t>
      </w:r>
      <w:r w:rsidR="00A6672E" w:rsidRPr="00F03593">
        <w:rPr>
          <w:bCs/>
        </w:rPr>
        <w:t xml:space="preserve">by </w:t>
      </w:r>
      <w:r w:rsidR="0080410D" w:rsidRPr="00F03593">
        <w:rPr>
          <w:bCs/>
        </w:rPr>
        <w:t>select</w:t>
      </w:r>
      <w:r w:rsidR="00A6672E" w:rsidRPr="00F03593">
        <w:rPr>
          <w:bCs/>
        </w:rPr>
        <w:t>ing</w:t>
      </w:r>
      <w:r w:rsidR="0080410D" w:rsidRPr="00123654">
        <w:rPr>
          <w:b/>
        </w:rPr>
        <w:t xml:space="preserve"> </w:t>
      </w:r>
      <w:r w:rsidR="00A758BC" w:rsidRPr="00123654">
        <w:rPr>
          <w:b/>
        </w:rPr>
        <w:t>C</w:t>
      </w:r>
      <w:r w:rsidR="0078058B">
        <w:rPr>
          <w:b/>
        </w:rPr>
        <w:t>UPE</w:t>
      </w:r>
      <w:r w:rsidR="00E01AEB">
        <w:rPr>
          <w:b/>
        </w:rPr>
        <w:t xml:space="preserve"> </w:t>
      </w:r>
      <w:r w:rsidR="00214553">
        <w:rPr>
          <w:b/>
        </w:rPr>
        <w:t>382</w:t>
      </w:r>
      <w:r w:rsidR="00A758BC" w:rsidRPr="00123654">
        <w:rPr>
          <w:b/>
        </w:rPr>
        <w:t xml:space="preserve"> </w:t>
      </w:r>
      <w:r w:rsidR="00E01AEB">
        <w:rPr>
          <w:b/>
        </w:rPr>
        <w:t xml:space="preserve">Payroll </w:t>
      </w:r>
      <w:r w:rsidR="00A758BC" w:rsidRPr="00123654">
        <w:rPr>
          <w:b/>
        </w:rPr>
        <w:t>(</w:t>
      </w:r>
      <w:r w:rsidR="00214553">
        <w:rPr>
          <w:b/>
        </w:rPr>
        <w:t>P382</w:t>
      </w:r>
      <w:r w:rsidR="00A758BC" w:rsidRPr="00F03593">
        <w:rPr>
          <w:b/>
        </w:rPr>
        <w:t>)</w:t>
      </w:r>
      <w:r w:rsidRPr="00F03593">
        <w:rPr>
          <w:bCs/>
        </w:rPr>
        <w:t xml:space="preserve"> from the</w:t>
      </w:r>
      <w:r w:rsidRPr="008904D7">
        <w:t xml:space="preserve"> drop</w:t>
      </w:r>
      <w:r w:rsidR="00B82388">
        <w:t>-</w:t>
      </w:r>
      <w:r w:rsidRPr="008904D7">
        <w:t>down menu</w:t>
      </w:r>
      <w:r w:rsidR="00B82388">
        <w:t>.</w:t>
      </w:r>
    </w:p>
    <w:p w14:paraId="3189F8D7" w14:textId="6B21CB85" w:rsidR="00A758BC" w:rsidRDefault="00A758BC" w:rsidP="00A758BC">
      <w:pPr>
        <w:pStyle w:val="ListParagraph"/>
        <w:numPr>
          <w:ilvl w:val="0"/>
          <w:numId w:val="1"/>
        </w:numPr>
      </w:pPr>
      <w:r w:rsidRPr="00735406">
        <w:rPr>
          <w:b/>
        </w:rPr>
        <w:t>Location</w:t>
      </w:r>
      <w:r w:rsidR="009A5BAD">
        <w:rPr>
          <w:b/>
        </w:rPr>
        <w:t xml:space="preserve"> </w:t>
      </w:r>
      <w:r w:rsidR="002E2847">
        <w:rPr>
          <w:bCs/>
        </w:rPr>
        <w:t>will default with Facilities Services.</w:t>
      </w:r>
    </w:p>
    <w:p w14:paraId="151C1352" w14:textId="75B73E0A" w:rsidR="00A758BC" w:rsidRDefault="00A758BC" w:rsidP="00A758BC">
      <w:pPr>
        <w:pStyle w:val="ListParagraph"/>
        <w:numPr>
          <w:ilvl w:val="0"/>
          <w:numId w:val="1"/>
        </w:numPr>
      </w:pPr>
      <w:r>
        <w:t>Auth Location</w:t>
      </w:r>
      <w:r w:rsidR="00F03593">
        <w:t xml:space="preserve"> </w:t>
      </w:r>
      <w:r w:rsidRPr="00F03593">
        <w:rPr>
          <w:b/>
          <w:bCs/>
        </w:rPr>
        <w:t xml:space="preserve">– </w:t>
      </w:r>
      <w:r w:rsidRPr="00F03593">
        <w:rPr>
          <w:b/>
          <w:bCs/>
          <w:u w:val="single"/>
        </w:rPr>
        <w:t>DO NOT</w:t>
      </w:r>
      <w:r>
        <w:t xml:space="preserve"> </w:t>
      </w:r>
      <w:r w:rsidR="00F03593">
        <w:t>select anything for thi</w:t>
      </w:r>
      <w:r>
        <w:t>s field</w:t>
      </w:r>
      <w:r w:rsidR="00F03593">
        <w:t xml:space="preserve">, </w:t>
      </w:r>
      <w:r w:rsidR="00A710C8">
        <w:t xml:space="preserve">it </w:t>
      </w:r>
      <w:r w:rsidR="00213A68">
        <w:t>populates</w:t>
      </w:r>
      <w:r w:rsidR="00A710C8">
        <w:t xml:space="preserve"> with </w:t>
      </w:r>
      <w:r w:rsidR="002E2847">
        <w:t xml:space="preserve">correct </w:t>
      </w:r>
      <w:r w:rsidR="00A710C8">
        <w:t xml:space="preserve">info, </w:t>
      </w:r>
      <w:r w:rsidR="002E2847">
        <w:t>(ignore)</w:t>
      </w:r>
      <w:r w:rsidR="00213A68">
        <w:t>.</w:t>
      </w:r>
    </w:p>
    <w:p w14:paraId="711DE1A4" w14:textId="4B0C71D1" w:rsidR="00A758BC" w:rsidRDefault="00A758BC" w:rsidP="00A758BC">
      <w:pPr>
        <w:pStyle w:val="ListParagraph"/>
        <w:numPr>
          <w:ilvl w:val="0"/>
          <w:numId w:val="1"/>
        </w:numPr>
      </w:pPr>
      <w:r w:rsidRPr="00735406">
        <w:rPr>
          <w:b/>
        </w:rPr>
        <w:t>Position</w:t>
      </w:r>
      <w:r>
        <w:t xml:space="preserve"> </w:t>
      </w:r>
      <w:r w:rsidR="002E2847">
        <w:t>defaults with your Position, only Grounds staff will change due to the position working by using the drop-dow</w:t>
      </w:r>
      <w:r w:rsidR="00F03593">
        <w:t>n</w:t>
      </w:r>
      <w:r w:rsidR="00ED6309">
        <w:t xml:space="preserve"> menu (Note: Your rate of</w:t>
      </w:r>
      <w:r>
        <w:t xml:space="preserve"> pay is driven by the position you choose)</w:t>
      </w:r>
    </w:p>
    <w:p w14:paraId="22663AE7" w14:textId="79524F50" w:rsidR="00B85029" w:rsidRDefault="00B85029" w:rsidP="00A758BC">
      <w:pPr>
        <w:pStyle w:val="ListParagraph"/>
        <w:numPr>
          <w:ilvl w:val="0"/>
          <w:numId w:val="1"/>
        </w:numPr>
      </w:pPr>
      <w:r>
        <w:t>Select “</w:t>
      </w:r>
      <w:r w:rsidR="00F03593">
        <w:t>SUBMIT</w:t>
      </w:r>
      <w:r>
        <w:t>”</w:t>
      </w:r>
    </w:p>
    <w:p w14:paraId="46EE802B" w14:textId="23352B21" w:rsidR="00735406" w:rsidRDefault="0086301B" w:rsidP="00B17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6301B">
        <w:rPr>
          <w:i/>
        </w:rPr>
        <w:t xml:space="preserve">NOTE: </w:t>
      </w:r>
      <w:r w:rsidR="00735406" w:rsidRPr="0086301B">
        <w:rPr>
          <w:i/>
        </w:rPr>
        <w:t xml:space="preserve">From the </w:t>
      </w:r>
      <w:r w:rsidR="003411B4">
        <w:rPr>
          <w:i/>
        </w:rPr>
        <w:t xml:space="preserve">View Entries for the week </w:t>
      </w:r>
      <w:proofErr w:type="gramStart"/>
      <w:r w:rsidR="003411B4">
        <w:rPr>
          <w:i/>
        </w:rPr>
        <w:t>of:</w:t>
      </w:r>
      <w:proofErr w:type="gramEnd"/>
      <w:r w:rsidR="003411B4">
        <w:rPr>
          <w:i/>
        </w:rPr>
        <w:t xml:space="preserve"> </w:t>
      </w:r>
      <w:r w:rsidR="00735406" w:rsidRPr="0086301B">
        <w:rPr>
          <w:i/>
        </w:rPr>
        <w:t xml:space="preserve">box, you may </w:t>
      </w:r>
      <w:r w:rsidR="00735406" w:rsidRPr="001649D1">
        <w:rPr>
          <w:b/>
          <w:i/>
          <w:u w:val="single"/>
        </w:rPr>
        <w:t>view</w:t>
      </w:r>
      <w:r w:rsidR="00735406" w:rsidRPr="0086301B">
        <w:rPr>
          <w:i/>
        </w:rPr>
        <w:t xml:space="preserve"> current and prior week’s timesheets</w:t>
      </w:r>
    </w:p>
    <w:p w14:paraId="46B7B9B4" w14:textId="1A8D61ED" w:rsidR="00136C45" w:rsidRPr="00136C45" w:rsidRDefault="00F54E76" w:rsidP="00F03593">
      <w:pPr>
        <w:jc w:val="center"/>
      </w:pPr>
      <w:r w:rsidRPr="00F54E76">
        <w:rPr>
          <w:noProof/>
        </w:rPr>
        <w:drawing>
          <wp:inline distT="0" distB="0" distL="0" distR="0" wp14:anchorId="3CF276AC" wp14:editId="728E59BA">
            <wp:extent cx="5372426" cy="3228975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562" cy="323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83570" w14:textId="77777777" w:rsidR="00347EA4" w:rsidRPr="00347EA4" w:rsidRDefault="00347EA4" w:rsidP="00347EA4">
      <w:pPr>
        <w:pStyle w:val="ListParagraph"/>
        <w:rPr>
          <w:b/>
        </w:rPr>
      </w:pPr>
    </w:p>
    <w:p w14:paraId="3A2A9963" w14:textId="77777777" w:rsidR="00347EA4" w:rsidRPr="00347EA4" w:rsidRDefault="00347EA4" w:rsidP="00347EA4">
      <w:pPr>
        <w:pStyle w:val="ListParagraph"/>
        <w:rPr>
          <w:b/>
        </w:rPr>
      </w:pPr>
    </w:p>
    <w:p w14:paraId="53202117" w14:textId="77777777" w:rsidR="00347EA4" w:rsidRPr="00347EA4" w:rsidRDefault="00347EA4" w:rsidP="00347EA4">
      <w:pPr>
        <w:pStyle w:val="ListParagraph"/>
        <w:rPr>
          <w:b/>
        </w:rPr>
      </w:pPr>
    </w:p>
    <w:p w14:paraId="754F46CF" w14:textId="77777777" w:rsidR="00347EA4" w:rsidRPr="00347EA4" w:rsidRDefault="00347EA4" w:rsidP="00347EA4">
      <w:pPr>
        <w:pStyle w:val="ListParagraph"/>
        <w:rPr>
          <w:b/>
        </w:rPr>
      </w:pPr>
    </w:p>
    <w:p w14:paraId="66168194" w14:textId="095C7039" w:rsidR="00735406" w:rsidRPr="001A3F15" w:rsidRDefault="00735406" w:rsidP="001A3F15">
      <w:pPr>
        <w:pStyle w:val="ListParagraph"/>
        <w:numPr>
          <w:ilvl w:val="0"/>
          <w:numId w:val="1"/>
        </w:numPr>
        <w:rPr>
          <w:b/>
        </w:rPr>
      </w:pPr>
      <w:r w:rsidRPr="001A3F15">
        <w:rPr>
          <w:sz w:val="24"/>
          <w:szCs w:val="24"/>
        </w:rPr>
        <w:t xml:space="preserve">Enter the </w:t>
      </w:r>
      <w:r w:rsidRPr="001A3F15">
        <w:rPr>
          <w:b/>
          <w:sz w:val="24"/>
          <w:szCs w:val="24"/>
        </w:rPr>
        <w:t>number of hours</w:t>
      </w:r>
      <w:r w:rsidRPr="001A3F15">
        <w:rPr>
          <w:sz w:val="24"/>
          <w:szCs w:val="24"/>
        </w:rPr>
        <w:t xml:space="preserve"> you worked each da</w:t>
      </w:r>
      <w:r w:rsidR="005C176F">
        <w:rPr>
          <w:sz w:val="24"/>
          <w:szCs w:val="24"/>
        </w:rPr>
        <w:t>y, for th</w:t>
      </w:r>
      <w:r w:rsidR="0053678A">
        <w:rPr>
          <w:sz w:val="24"/>
          <w:szCs w:val="24"/>
        </w:rPr>
        <w:t>e</w:t>
      </w:r>
      <w:r w:rsidR="005C176F">
        <w:rPr>
          <w:sz w:val="24"/>
          <w:szCs w:val="24"/>
        </w:rPr>
        <w:t xml:space="preserve"> position</w:t>
      </w:r>
      <w:r w:rsidR="00347EA4">
        <w:rPr>
          <w:sz w:val="24"/>
          <w:szCs w:val="24"/>
        </w:rPr>
        <w:t xml:space="preserve"> you selected for this timesheet</w:t>
      </w:r>
      <w:r w:rsidRPr="001A3F15">
        <w:rPr>
          <w:b/>
        </w:rPr>
        <w:t>.</w:t>
      </w:r>
    </w:p>
    <w:p w14:paraId="09E62723" w14:textId="44F3D1B6" w:rsidR="0078058B" w:rsidRDefault="0078058B" w:rsidP="0086301B">
      <w:pPr>
        <w:pStyle w:val="ListParagraph"/>
        <w:numPr>
          <w:ilvl w:val="0"/>
          <w:numId w:val="2"/>
        </w:numPr>
      </w:pPr>
      <w:r>
        <w:t xml:space="preserve">Enter hours worked on the appropriate Line of the TEW template. </w:t>
      </w:r>
    </w:p>
    <w:p w14:paraId="08760893" w14:textId="2364A286" w:rsidR="0086301B" w:rsidRDefault="0086301B" w:rsidP="0086301B">
      <w:pPr>
        <w:pStyle w:val="ListParagraph"/>
        <w:numPr>
          <w:ilvl w:val="0"/>
          <w:numId w:val="2"/>
        </w:numPr>
      </w:pPr>
      <w:r>
        <w:t>Enter hours</w:t>
      </w:r>
      <w:r w:rsidR="005D63C3">
        <w:t xml:space="preserve"> (portion of an hour)</w:t>
      </w:r>
      <w:r>
        <w:t xml:space="preserve"> in </w:t>
      </w:r>
      <w:r w:rsidR="009D5F04">
        <w:t>the “</w:t>
      </w:r>
      <w:r w:rsidR="004D3D38">
        <w:t xml:space="preserve">Spring </w:t>
      </w:r>
      <w:r w:rsidR="002A5A9E">
        <w:t>Break Earned</w:t>
      </w:r>
      <w:r w:rsidR="009D5F04">
        <w:t>” row when</w:t>
      </w:r>
      <w:r>
        <w:t xml:space="preserve"> you are </w:t>
      </w:r>
      <w:r w:rsidR="002A5A9E">
        <w:t xml:space="preserve">working the extra </w:t>
      </w:r>
      <w:r w:rsidR="0078058B">
        <w:t>minutes</w:t>
      </w:r>
      <w:r w:rsidR="002A5A9E">
        <w:t xml:space="preserve"> for Spring Break</w:t>
      </w:r>
      <w:r>
        <w:t xml:space="preserve">.  </w:t>
      </w:r>
    </w:p>
    <w:p w14:paraId="03A2D0D9" w14:textId="77777777" w:rsidR="0078058B" w:rsidRDefault="0086301B" w:rsidP="0086301B">
      <w:pPr>
        <w:pStyle w:val="ListParagraph"/>
        <w:numPr>
          <w:ilvl w:val="0"/>
          <w:numId w:val="2"/>
        </w:numPr>
      </w:pPr>
      <w:r>
        <w:t>Enter ho</w:t>
      </w:r>
      <w:r w:rsidR="009D5F04">
        <w:t xml:space="preserve">urs </w:t>
      </w:r>
      <w:r w:rsidR="00B61241">
        <w:t xml:space="preserve">(portion of an hour) </w:t>
      </w:r>
      <w:r w:rsidR="009D5F04">
        <w:t>in the “</w:t>
      </w:r>
      <w:r w:rsidR="0078058B">
        <w:t xml:space="preserve">Overtime </w:t>
      </w:r>
      <w:proofErr w:type="gramStart"/>
      <w:r w:rsidR="0078058B">
        <w:t>#.#</w:t>
      </w:r>
      <w:proofErr w:type="gramEnd"/>
      <w:r w:rsidR="0078058B">
        <w:t xml:space="preserve">x PAID” or </w:t>
      </w:r>
      <w:r w:rsidR="00A65E17">
        <w:t>“</w:t>
      </w:r>
      <w:r w:rsidR="0078058B">
        <w:t>Overtime #.#x BANKED</w:t>
      </w:r>
      <w:r w:rsidR="00A65E17">
        <w:t xml:space="preserve">” </w:t>
      </w:r>
      <w:r w:rsidR="009D5F04">
        <w:t xml:space="preserve">row when </w:t>
      </w:r>
      <w:r>
        <w:t xml:space="preserve">you </w:t>
      </w:r>
      <w:r w:rsidR="00E52E84">
        <w:t>have worked extra hours</w:t>
      </w:r>
      <w:r w:rsidR="007632EB">
        <w:t xml:space="preserve">. </w:t>
      </w:r>
      <w:r w:rsidR="0078058B">
        <w:t xml:space="preserve">If the entry is on the PAID line, it will be paid out on the next pay run, if it’s entered on the BANKED </w:t>
      </w:r>
      <w:proofErr w:type="gramStart"/>
      <w:r w:rsidR="0078058B">
        <w:t>line</w:t>
      </w:r>
      <w:proofErr w:type="gramEnd"/>
      <w:r w:rsidR="0078058B">
        <w:t xml:space="preserve"> it will be added to your BANKED time storage bank. </w:t>
      </w:r>
    </w:p>
    <w:p w14:paraId="3333A1E8" w14:textId="4C0236A6" w:rsidR="0086301B" w:rsidRDefault="0078058B" w:rsidP="0086301B">
      <w:pPr>
        <w:pStyle w:val="ListParagraph"/>
        <w:numPr>
          <w:ilvl w:val="0"/>
          <w:numId w:val="2"/>
        </w:numPr>
      </w:pPr>
      <w:r>
        <w:t xml:space="preserve">If you want to leave a comment on your entry, </w:t>
      </w:r>
      <w:r w:rsidR="0053678A">
        <w:t xml:space="preserve">you </w:t>
      </w:r>
      <w:r>
        <w:t>can</w:t>
      </w:r>
      <w:r w:rsidR="0053678A">
        <w:t xml:space="preserve"> leave</w:t>
      </w:r>
      <w:r>
        <w:t xml:space="preserve"> a comment in</w:t>
      </w:r>
      <w:r w:rsidR="0053678A">
        <w:t xml:space="preserve"> the Memo Box</w:t>
      </w:r>
      <w:r w:rsidR="00824A2B">
        <w:t>.</w:t>
      </w:r>
      <w:r w:rsidR="002E2847">
        <w:t xml:space="preserve"> </w:t>
      </w:r>
      <w:proofErr w:type="spellStart"/>
      <w:r w:rsidR="002E2847">
        <w:t>Ie</w:t>
      </w:r>
      <w:proofErr w:type="spellEnd"/>
      <w:r w:rsidR="002E2847">
        <w:t>: WO#</w:t>
      </w:r>
    </w:p>
    <w:p w14:paraId="0BF76E8D" w14:textId="32BC37B1" w:rsidR="002E2847" w:rsidRDefault="002E2847" w:rsidP="0086301B">
      <w:pPr>
        <w:pStyle w:val="ListParagraph"/>
        <w:numPr>
          <w:ilvl w:val="0"/>
          <w:numId w:val="2"/>
        </w:numPr>
      </w:pPr>
      <w:r>
        <w:t xml:space="preserve">Enter hours of </w:t>
      </w:r>
      <w:proofErr w:type="spellStart"/>
      <w:r>
        <w:t>eBase</w:t>
      </w:r>
      <w:proofErr w:type="spellEnd"/>
    </w:p>
    <w:p w14:paraId="5ED70517" w14:textId="77777777" w:rsidR="009D5F04" w:rsidRPr="009D5F04" w:rsidRDefault="009D5F04" w:rsidP="009D5F04">
      <w:pPr>
        <w:ind w:left="2160" w:firstLine="720"/>
        <w:rPr>
          <w:i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E41A1" wp14:editId="3008FD53">
                <wp:simplePos x="0" y="0"/>
                <wp:positionH relativeFrom="column">
                  <wp:posOffset>2461260</wp:posOffset>
                </wp:positionH>
                <wp:positionV relativeFrom="paragraph">
                  <wp:posOffset>207645</wp:posOffset>
                </wp:positionV>
                <wp:extent cx="323850" cy="609600"/>
                <wp:effectExtent l="0" t="0" r="571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84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3.8pt;margin-top:16.35pt;width:2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" strokecolor="#4579b8 [3044]">
                <v:stroke endarrow="open"/>
              </v:shape>
            </w:pict>
          </mc:Fallback>
        </mc:AlternateContent>
      </w:r>
      <w:r w:rsidRPr="009D5F04">
        <w:rPr>
          <w:i/>
        </w:rPr>
        <w:t>Memo box</w:t>
      </w:r>
    </w:p>
    <w:p w14:paraId="79EB2BF4" w14:textId="3D974FF1" w:rsidR="00D06206" w:rsidRDefault="00F54E76" w:rsidP="00091DE6">
      <w:pPr>
        <w:jc w:val="center"/>
      </w:pPr>
      <w:r>
        <w:rPr>
          <w:noProof/>
        </w:rPr>
        <w:drawing>
          <wp:inline distT="0" distB="0" distL="0" distR="0" wp14:anchorId="64A1B4DD" wp14:editId="2C1F6647">
            <wp:extent cx="4086225" cy="44961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041" cy="4519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21F5C" w14:textId="77777777" w:rsidR="004B175B" w:rsidRDefault="004B175B" w:rsidP="008904D7">
      <w:pPr>
        <w:pStyle w:val="ListParagraph"/>
        <w:numPr>
          <w:ilvl w:val="0"/>
          <w:numId w:val="1"/>
        </w:numPr>
      </w:pPr>
      <w:r>
        <w:t xml:space="preserve">Select </w:t>
      </w:r>
      <w:r w:rsidRPr="005C176F">
        <w:rPr>
          <w:b/>
        </w:rPr>
        <w:t>“Submit”.</w:t>
      </w:r>
      <w:r>
        <w:t xml:space="preserve">  </w:t>
      </w:r>
    </w:p>
    <w:p w14:paraId="58867564" w14:textId="0F60BF9E" w:rsidR="004B175B" w:rsidRPr="00347EA4" w:rsidRDefault="004B175B">
      <w:pPr>
        <w:rPr>
          <w:u w:val="single"/>
        </w:rPr>
      </w:pPr>
      <w:r w:rsidRPr="00347EA4">
        <w:rPr>
          <w:u w:val="single"/>
        </w:rPr>
        <w:t>Reminders:</w:t>
      </w:r>
    </w:p>
    <w:p w14:paraId="5C1437ED" w14:textId="311987C6" w:rsidR="00504EC1" w:rsidRDefault="004B175B" w:rsidP="00504EC1">
      <w:pPr>
        <w:pStyle w:val="ListParagraph"/>
        <w:numPr>
          <w:ilvl w:val="0"/>
          <w:numId w:val="3"/>
        </w:numPr>
      </w:pPr>
      <w:r>
        <w:t>You may look at your current week’s timesheet(s) or prior weeks timesheets from the “</w:t>
      </w:r>
      <w:r w:rsidR="00347EA4">
        <w:t>View Entries for the week of</w:t>
      </w:r>
      <w:r>
        <w:t xml:space="preserve">” box when you first enter </w:t>
      </w:r>
      <w:r w:rsidR="00DF68EC">
        <w:t xml:space="preserve">on to the </w:t>
      </w:r>
      <w:r>
        <w:t>TEW</w:t>
      </w:r>
      <w:r w:rsidR="00DF68EC">
        <w:t xml:space="preserve"> page</w:t>
      </w:r>
      <w:r>
        <w:t>.</w:t>
      </w:r>
    </w:p>
    <w:sectPr w:rsidR="00504EC1" w:rsidSect="00B85029">
      <w:pgSz w:w="12240" w:h="15840"/>
      <w:pgMar w:top="1152" w:right="864" w:bottom="1008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7846"/>
    <w:multiLevelType w:val="hybridMultilevel"/>
    <w:tmpl w:val="E94E017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E3F2B"/>
    <w:multiLevelType w:val="hybridMultilevel"/>
    <w:tmpl w:val="2E42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95F9F"/>
    <w:multiLevelType w:val="hybridMultilevel"/>
    <w:tmpl w:val="43BA8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933EE3"/>
    <w:multiLevelType w:val="hybridMultilevel"/>
    <w:tmpl w:val="4D26FFB0"/>
    <w:lvl w:ilvl="0" w:tplc="97A066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971903">
    <w:abstractNumId w:val="3"/>
  </w:num>
  <w:num w:numId="2" w16cid:durableId="1218936177">
    <w:abstractNumId w:val="2"/>
  </w:num>
  <w:num w:numId="3" w16cid:durableId="454451560">
    <w:abstractNumId w:val="1"/>
  </w:num>
  <w:num w:numId="4" w16cid:durableId="18154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06"/>
    <w:rsid w:val="00063750"/>
    <w:rsid w:val="00091DE6"/>
    <w:rsid w:val="00123654"/>
    <w:rsid w:val="0012576D"/>
    <w:rsid w:val="00136C45"/>
    <w:rsid w:val="001649D1"/>
    <w:rsid w:val="001A3F15"/>
    <w:rsid w:val="001C12C6"/>
    <w:rsid w:val="001D3360"/>
    <w:rsid w:val="00213A68"/>
    <w:rsid w:val="00214553"/>
    <w:rsid w:val="00236C32"/>
    <w:rsid w:val="002A5A9E"/>
    <w:rsid w:val="002C4601"/>
    <w:rsid w:val="002E2847"/>
    <w:rsid w:val="00305E6F"/>
    <w:rsid w:val="003411B4"/>
    <w:rsid w:val="00341279"/>
    <w:rsid w:val="00343783"/>
    <w:rsid w:val="00347EA4"/>
    <w:rsid w:val="00455CCB"/>
    <w:rsid w:val="0047531A"/>
    <w:rsid w:val="004B175B"/>
    <w:rsid w:val="004D3D38"/>
    <w:rsid w:val="00504EC1"/>
    <w:rsid w:val="0053678A"/>
    <w:rsid w:val="00591191"/>
    <w:rsid w:val="005C176F"/>
    <w:rsid w:val="005D63C3"/>
    <w:rsid w:val="00617BEC"/>
    <w:rsid w:val="00695200"/>
    <w:rsid w:val="006C30A5"/>
    <w:rsid w:val="006E5A65"/>
    <w:rsid w:val="00720D88"/>
    <w:rsid w:val="00732FD5"/>
    <w:rsid w:val="00735406"/>
    <w:rsid w:val="007632EB"/>
    <w:rsid w:val="0078058B"/>
    <w:rsid w:val="007B0450"/>
    <w:rsid w:val="0080410D"/>
    <w:rsid w:val="00824A2B"/>
    <w:rsid w:val="00830C86"/>
    <w:rsid w:val="00860D23"/>
    <w:rsid w:val="0086301B"/>
    <w:rsid w:val="008904D7"/>
    <w:rsid w:val="008B2DE8"/>
    <w:rsid w:val="008C7F83"/>
    <w:rsid w:val="008F231B"/>
    <w:rsid w:val="00910587"/>
    <w:rsid w:val="009A5BAD"/>
    <w:rsid w:val="009D5F04"/>
    <w:rsid w:val="009F7107"/>
    <w:rsid w:val="00A03C35"/>
    <w:rsid w:val="00A06B94"/>
    <w:rsid w:val="00A22FD3"/>
    <w:rsid w:val="00A501DF"/>
    <w:rsid w:val="00A65B2E"/>
    <w:rsid w:val="00A65E17"/>
    <w:rsid w:val="00A6672E"/>
    <w:rsid w:val="00A710C8"/>
    <w:rsid w:val="00A758BC"/>
    <w:rsid w:val="00A87EBC"/>
    <w:rsid w:val="00B17166"/>
    <w:rsid w:val="00B35220"/>
    <w:rsid w:val="00B61241"/>
    <w:rsid w:val="00B82388"/>
    <w:rsid w:val="00B85029"/>
    <w:rsid w:val="00D0336B"/>
    <w:rsid w:val="00D06206"/>
    <w:rsid w:val="00D64C93"/>
    <w:rsid w:val="00DC618E"/>
    <w:rsid w:val="00DF68EC"/>
    <w:rsid w:val="00E01AEB"/>
    <w:rsid w:val="00E52E84"/>
    <w:rsid w:val="00E70B66"/>
    <w:rsid w:val="00E713AD"/>
    <w:rsid w:val="00EB36C9"/>
    <w:rsid w:val="00EC4FC3"/>
    <w:rsid w:val="00ED05F1"/>
    <w:rsid w:val="00ED6309"/>
    <w:rsid w:val="00F03593"/>
    <w:rsid w:val="00F54E76"/>
    <w:rsid w:val="00F552EE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CB5E"/>
  <w15:docId w15:val="{31FA3BAA-11A6-4A23-A423-6493CF70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2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d61.bc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Victoria School District 61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LeBlanc, Debbie</dc:creator>
  <cp:lastModifiedBy>Chris Hardie</cp:lastModifiedBy>
  <cp:revision>2</cp:revision>
  <cp:lastPrinted>2023-07-21T17:08:00Z</cp:lastPrinted>
  <dcterms:created xsi:type="dcterms:W3CDTF">2023-07-21T21:08:00Z</dcterms:created>
  <dcterms:modified xsi:type="dcterms:W3CDTF">2023-07-21T21:08:00Z</dcterms:modified>
</cp:coreProperties>
</file>